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1E40AF"/>
          <w:sz w:val="44"/>
        </w:rPr>
        <w:t>Açık Rıza Metni</w:t>
      </w:r>
    </w:p>
    <w:p>
      <w:pPr>
        <w:jc w:val="center"/>
      </w:pPr>
      <w:r>
        <w:rPr>
          <w:rFonts w:ascii="Arial" w:hAnsi="Arial"/>
          <w:b/>
          <w:color w:val="1F2937"/>
          <w:sz w:val="28"/>
        </w:rPr>
        <w:t>Tenis Lab Academy</w:t>
      </w:r>
    </w:p>
    <w:p>
      <w:pPr>
        <w:jc w:val="center"/>
      </w:pPr>
      <w:r>
        <w:rPr>
          <w:rFonts w:ascii="Arial" w:hAnsi="Arial"/>
          <w:color w:val="4B5563"/>
          <w:sz w:val="22"/>
        </w:rPr>
        <w:t>Sağlık verileri ve antrenman risk notları</w:t>
      </w:r>
    </w:p>
    <w:p>
      <w:pPr>
        <w:jc w:val="center"/>
      </w:pPr>
      <w:r>
        <w:rPr>
          <w:rFonts w:ascii="Arial" w:hAnsi="Arial"/>
          <w:color w:val="4B5563"/>
          <w:sz w:val="20"/>
        </w:rPr>
        <w:t>Nihai v1.0  |  17.03.2026</w:t>
      </w:r>
    </w:p>
    <w:tbl>
      <w:tblPr>
        <w:tblW w:type="auto" w:w="0"/>
        <w:jc w:val="center"/>
        <w:tblLayout w:type="autofit"/>
        <w:tblLook w:firstColumn="1" w:firstRow="1" w:lastColumn="0" w:lastRow="0" w:noHBand="0" w:noVBand="1" w:val="04A0"/>
      </w:tblPr>
      <w:tblGrid>
        <w:gridCol w:w="9746"/>
      </w:tblGrid>
      <w:tr>
        <w:tc>
          <w:tcPr>
            <w:tcW w:type="dxa" w:w="9746"/>
            <w:shd w:fill="F7FAFC"/>
            <w:vAlign w:val="center"/>
            <w:tcMar>
              <w:top w:w="120" w:type="dxa"/>
              <w:left w:w="120" w:type="dxa"/>
              <w:bottom w:w="120" w:type="dxa"/>
              <w:right w:w="120" w:type="dxa"/>
            </w:tcMar>
          </w:tcPr>
          <w:p>
            <w:r>
              <w:rPr>
                <w:rFonts w:ascii="Arial" w:hAnsi="Arial"/>
                <w:b/>
                <w:color w:val="1E40AF"/>
                <w:sz w:val="21"/>
              </w:rPr>
              <w:t>Önemli not</w:t>
              <w:br/>
            </w:r>
            <w:r>
              <w:rPr>
                <w:rFonts w:ascii="Arial" w:hAnsi="Arial"/>
                <w:color w:val="1F2937"/>
                <w:sz w:val="20"/>
              </w:rPr>
              <w:t>Aydınlatma metni ile açık rıza metni ayrı gösterilmeli ve ayrı onay alınmalıdır. Bu metin, sağlık verisi niteliğine girebilecek notlar için hazırlanmıştır.</w:t>
            </w:r>
          </w:p>
        </w:tc>
      </w:tr>
    </w:tbl>
    <w:p/>
    <w:p>
      <w:r>
        <w:t>Tarafıma sunulan aydınlatma metnini okuduğumu ve anladığımı beyan ederim.</w:t>
      </w:r>
    </w:p>
    <w:p>
      <w:r>
        <w:t>Aşağıda belirtilen kapsamla sınırlı olmak üzere açık rıza veriyorum</w:t>
      </w:r>
    </w:p>
    <w:p>
      <w:pPr>
        <w:pStyle w:val="ListBullet"/>
        <w:spacing w:after="40"/>
      </w:pPr>
      <w:r>
        <w:t>Antrenman sırasında oluşan ağrı, sakatlık, kısıt, risk, hassasiyet, iyileşme süreci ve benzeri sağlık verisi niteliğine girebilecek notların sisteme işlenmesine</w:t>
      </w:r>
    </w:p>
    <w:p>
      <w:pPr>
        <w:pStyle w:val="ListBullet"/>
        <w:spacing w:after="40"/>
      </w:pPr>
      <w:r>
        <w:t>Bu verilerin antrenman planlaması, güvenlik takibi, oyuncunun zorlanma riskinin değerlendirilmesi ve gelişim raporlarında gerekli görülen ölçüde kullanılmasına</w:t>
      </w:r>
    </w:p>
    <w:p>
      <w:pPr>
        <w:pStyle w:val="ListBullet"/>
        <w:spacing w:after="40"/>
      </w:pPr>
      <w:r>
        <w:t>Bu verilerin yalnızca yetkili antrenörler, görevli personel ve teknik olarak gerekli sınırlı hizmet sağlayıcılar tarafından görüntülenmesine</w:t>
      </w:r>
    </w:p>
    <w:p>
      <w:r>
        <w:t>Açık rızamı dilediğim zaman geri alabileceğimi, geri alma beyanımın ileriye etkili sonuç doğuracağını ve geri alma sonrasında ilgili verilerin mevcut hukuki durum çerçevesinde silme, kısıtlama veya erişim daraltma süreçlerine konu olabileceğini biliyorum.</w:t>
      </w:r>
    </w:p>
    <w:p/>
    <w:tbl>
      <w:tblPr>
        <w:tblStyle w:val="TableGrid"/>
        <w:tblW w:type="auto" w:w="0"/>
        <w:jc w:val="center"/>
        <w:tblLook w:firstColumn="1" w:firstRow="1" w:lastColumn="0" w:lastRow="0" w:noHBand="0" w:noVBand="1" w:val="04A0"/>
      </w:tblPr>
      <w:tblGrid>
        <w:gridCol w:w="4873"/>
        <w:gridCol w:w="4873"/>
      </w:tblGrid>
      <w:tr>
        <w:tc>
          <w:tcPr>
            <w:tcW w:type="dxa" w:w="4873"/>
            <w:shd w:fill="F8FAFC"/>
          </w:tcPr>
          <w:p>
            <w:r>
              <w:t>Ad soyad</w:t>
            </w:r>
          </w:p>
        </w:tc>
        <w:tc>
          <w:tcPr>
            <w:tcW w:type="dxa" w:w="4873"/>
          </w:tcPr>
          <w:p>
            <w:r>
              <w:t>........................................................</w:t>
            </w:r>
          </w:p>
        </w:tc>
      </w:tr>
      <w:tr>
        <w:tc>
          <w:tcPr>
            <w:tcW w:type="dxa" w:w="4873"/>
            <w:shd w:fill="F8FAFC"/>
          </w:tcPr>
          <w:p>
            <w:r>
              <w:t>Tarih</w:t>
            </w:r>
          </w:p>
        </w:tc>
        <w:tc>
          <w:tcPr>
            <w:tcW w:type="dxa" w:w="4873"/>
          </w:tcPr>
          <w:p>
            <w:r>
              <w:t>........................................................</w:t>
            </w:r>
          </w:p>
        </w:tc>
      </w:tr>
      <w:tr>
        <w:tc>
          <w:tcPr>
            <w:tcW w:type="dxa" w:w="4873"/>
            <w:shd w:fill="F8FAFC"/>
          </w:tcPr>
          <w:p>
            <w:r>
              <w:t>İmza</w:t>
            </w:r>
          </w:p>
        </w:tc>
        <w:tc>
          <w:tcPr>
            <w:tcW w:type="dxa" w:w="4873"/>
          </w:tcPr>
          <w:p>
            <w:r>
              <w:t>........................................................</w:t>
            </w:r>
          </w:p>
        </w:tc>
      </w:tr>
      <w:tr>
        <w:tc>
          <w:tcPr>
            <w:tcW w:type="dxa" w:w="4873"/>
            <w:shd w:fill="F8FAFC"/>
          </w:tcPr>
          <w:p>
            <w:r>
              <w:t>Telefon</w:t>
            </w:r>
          </w:p>
        </w:tc>
        <w:tc>
          <w:tcPr>
            <w:tcW w:type="dxa" w:w="4873"/>
          </w:tcPr>
          <w:p>
            <w:r>
              <w:t>........................................................</w:t>
            </w:r>
          </w:p>
        </w:tc>
      </w:tr>
      <w:tr>
        <w:tc>
          <w:tcPr>
            <w:tcW w:type="dxa" w:w="4873"/>
            <w:shd w:fill="F8FAFC"/>
          </w:tcPr>
          <w:p>
            <w:r>
              <w:t>Oyuncu adı soyadı</w:t>
            </w:r>
          </w:p>
        </w:tc>
        <w:tc>
          <w:tcPr>
            <w:tcW w:type="dxa" w:w="4873"/>
          </w:tcPr>
          <w:p>
            <w:r>
              <w:t>........................................................</w:t>
            </w:r>
          </w:p>
        </w:tc>
      </w:tr>
      <w:tr>
        <w:tc>
          <w:tcPr>
            <w:tcW w:type="dxa" w:w="4873"/>
            <w:shd w:fill="F8FAFC"/>
          </w:tcPr>
          <w:p>
            <w:r>
              <w:t>Oyuncu reşit değilse veli / temsilci</w:t>
            </w:r>
          </w:p>
        </w:tc>
        <w:tc>
          <w:tcPr>
            <w:tcW w:type="dxa" w:w="4873"/>
          </w:tcPr>
          <w:p>
            <w:r>
              <w:t>........................................................</w:t>
            </w:r>
          </w:p>
        </w:tc>
      </w:tr>
    </w:tbl>
    <w:p/>
    <w:sectPr w:rsidR="00FC693F" w:rsidRPr="0006063C" w:rsidSect="00034616">
      <w:footerReference w:type="default" r:id="rId9"/>
      <w:pgSz w:w="12240" w:h="15840"/>
      <w:pgMar w:top="1247"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4B5563"/>
        <w:sz w:val="18"/>
      </w:rPr>
      <w:t xml:space="preserve">Sayfa </w:t>
    </w:r>
    <w:r>
      <w:fldChar w:fldCharType="begin"/>
      <w:instrText xml:space="preserve">PAGE</w:instrText>
      <w:fldChar w:fldCharType="separate"/>
      <w:t>1</w: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rial" w:hAnsi="Arial" w:eastAsia="Arial"/>
      <w:color w:val="1F293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rial" w:hAnsi="Arial" w:eastAsia="Arial"/>
      <w:b/>
      <w:bCs/>
      <w:color w:val="1E40AF"/>
      <w:sz w:val="30"/>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rial" w:hAnsi="Arial" w:eastAsia="Arial"/>
      <w:b/>
      <w:bCs/>
      <w:color w:val="111827"/>
      <w:sz w:val="24"/>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Arial" w:hAnsi="Arial" w:eastAsia="Arial"/>
      <w:b/>
      <w:bCs/>
      <w:color w:val="111827"/>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40" w:lineRule="auto" w:before="200"/>
      <w:contextualSpacing/>
    </w:pPr>
    <w:rPr>
      <w:rFonts w:asciiTheme="majorHAnsi" w:eastAsiaTheme="majorEastAsia" w:hAnsiTheme="majorHAnsi" w:cstheme="majorBidi" w:ascii="Arial" w:hAnsi="Arial" w:eastAsia="Arial"/>
      <w:b/>
      <w:color w:val="1E40A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