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b/>
          <w:color w:val="1E40AF"/>
          <w:spacing w:val="0"/>
          <w:position w:val="0"/>
          <w:sz w:val="44"/>
          <w:shd w:fill="auto" w:val="clear"/>
        </w:rPr>
        <w:t xml:space="preserve">S-IEO KVKK Ayd</w:t>
      </w:r>
      <w:r>
        <w:rPr>
          <w:rFonts w:ascii="Arial" w:hAnsi="Arial" w:cs="Arial" w:eastAsia="Arial"/>
          <w:b/>
          <w:color w:val="1E40AF"/>
          <w:spacing w:val="0"/>
          <w:position w:val="0"/>
          <w:sz w:val="44"/>
          <w:shd w:fill="auto" w:val="clear"/>
        </w:rPr>
        <w:t xml:space="preserve">ınlatma Metni</w:t>
      </w:r>
    </w:p>
    <w:p>
      <w:pPr>
        <w:spacing w:before="0" w:after="120" w:line="276"/>
        <w:ind w:right="0" w:left="0" w:firstLine="0"/>
        <w:jc w:val="center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b/>
          <w:color w:val="1F2937"/>
          <w:spacing w:val="0"/>
          <w:position w:val="0"/>
          <w:sz w:val="28"/>
          <w:shd w:fill="auto" w:val="clear"/>
        </w:rPr>
        <w:t xml:space="preserve">S-IEO / Kortlab</w:t>
      </w:r>
    </w:p>
    <w:p>
      <w:pPr>
        <w:spacing w:before="0" w:after="120" w:line="276"/>
        <w:ind w:right="0" w:left="0" w:firstLine="0"/>
        <w:jc w:val="center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4B5563"/>
          <w:spacing w:val="0"/>
          <w:position w:val="0"/>
          <w:sz w:val="20"/>
          <w:shd w:fill="auto" w:val="clear"/>
        </w:rPr>
        <w:t xml:space="preserve">Nihai v1.0  |  17.03.2026</w:t>
      </w:r>
    </w:p>
    <w:tbl>
      <w:tblPr/>
      <w:tblGrid>
        <w:gridCol w:w="4873"/>
        <w:gridCol w:w="4873"/>
      </w:tblGrid>
      <w:tr>
        <w:trPr>
          <w:trHeight w:val="1" w:hRule="atLeast"/>
          <w:jc w:val="center"/>
        </w:trPr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1e40a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1"/>
                <w:shd w:fill="auto" w:val="clear"/>
              </w:rPr>
              <w:t xml:space="preserve">Alan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1e40a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1"/>
                <w:shd w:fill="auto" w:val="clear"/>
              </w:rPr>
              <w:t xml:space="preserve">Bilgi</w:t>
            </w:r>
          </w:p>
        </w:tc>
      </w:tr>
      <w:tr>
        <w:trPr>
          <w:trHeight w:val="1" w:hRule="atLeast"/>
          <w:jc w:val="center"/>
        </w:trPr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Veri sorumlusu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Kortlab Bilgisayar Sistemleri Yaz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ılım ve Donanım Hizmetleri Sanayi Ticaret Limited Şirketi</w:t>
            </w:r>
          </w:p>
        </w:tc>
      </w:tr>
      <w:tr>
        <w:trPr>
          <w:trHeight w:val="1" w:hRule="atLeast"/>
          <w:jc w:val="center"/>
        </w:trPr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Adres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1930/1 Sokak No:8 Daire:2 100. Y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ıl Mahallesi Bayraklı İzmir</w:t>
            </w:r>
          </w:p>
        </w:tc>
      </w:tr>
      <w:tr>
        <w:trPr>
          <w:trHeight w:val="1" w:hRule="atLeast"/>
          <w:jc w:val="center"/>
        </w:trPr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E-posta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Ba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şvuru e-posta adresi: bilgi@kortlab.com  |  Web sitesi: s-ieo.com</w:t>
            </w:r>
          </w:p>
        </w:tc>
      </w:tr>
      <w:tr>
        <w:trPr>
          <w:trHeight w:val="1" w:hRule="atLeast"/>
          <w:jc w:val="center"/>
        </w:trPr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Hizmet tan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ımı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S-IEO ar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şiv, veri taşıma ve ge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çmi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1"/>
                <w:shd w:fill="auto" w:val="clear"/>
              </w:rPr>
              <w:t xml:space="preserve">ş eğitim kaydı hizmeti. Web sitesi: s-ieo.com</w:t>
            </w:r>
          </w:p>
        </w:tc>
      </w:tr>
    </w:tbl>
    <w:p>
      <w:pPr>
        <w:spacing w:before="0" w:after="120" w:line="276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Bu ayd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ınlatma metni, oyuncunun akademi değişikliği sonrasında da eğitim ge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çmi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şinin saklanabilmesi, kullanıcı tarafından talep edildiğinde erişilebilmesi ve talep 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üzerine yeni akademiye aktar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ılabilmesi amacıyla sunulan S-IEO hizmeti 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çin haz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ırlanmıştır.</w:t>
      </w:r>
    </w:p>
    <w:p>
      <w:pPr>
        <w:keepNext w:val="true"/>
        <w:keepLines w:val="true"/>
        <w:spacing w:before="200" w:after="80" w:line="276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İşlenen veri kategorileri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Kimlik ve ileti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şim verileri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Oyuncu profili ve hesap bilgileri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Geçmi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 eğitim kayıtları, ders raporları, test verileri ve performans ge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çmi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Foto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ğraf, video, ses kaydı, ekran g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örüntüsü ve ba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ğlantılı medya dosyaları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Sa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ğlık verisi niteliğine girebilecek risk ve sakatlık notları. Bu alan 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çin ayr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ıca 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ık rıza metni uygulanır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Aktar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ım ge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çmi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şi, erişim logları, g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üvenlik loglar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 ve destek kayıtları</w:t>
      </w:r>
    </w:p>
    <w:p>
      <w:pPr>
        <w:keepNext w:val="true"/>
        <w:keepLines w:val="true"/>
        <w:spacing w:before="200" w:after="80" w:line="276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İşleme ama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çlar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ı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Uzun dönem ki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şisel eğitim arşivi oluşturmak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Kullan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ıcının ge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çmi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 eğitim kayıtlarına daha sonra erişebilmesini sağlamak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Kullan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ıcının 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ık talebi 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üzerine 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ğitim ge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çmi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şini başka bir akademiye taşımak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şiv g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üvenli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ğini, yedeklemeyi ve b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ütünlü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 sa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ğlamak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Medya dosyalar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ını arşiv amacıyla optimize etmek, sınıflandırmak ve y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önetmek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Teknik destek, bilgi güvenli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ği ve mevzuat uyum s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üreçlerini yürütmek</w:t>
      </w:r>
    </w:p>
    <w:p>
      <w:pPr>
        <w:keepNext w:val="true"/>
        <w:keepLines w:val="true"/>
        <w:spacing w:before="200" w:after="80" w:line="276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Toplama yöntemi ve hukuki çerçeve</w:t>
      </w:r>
    </w:p>
    <w:p>
      <w:pPr>
        <w:spacing w:before="0" w:after="120" w:line="276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S-IEO verileri, kullan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ıcının veya velisinin 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ık iradesi ile yaptığı kayıt işlemi, ilgili onay ekranları, kullanıcı y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üklemeleri ve akademi taraf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ından yapılan d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önemsel veri aktar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ımı 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üzerinden elektronik ortamda al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ır. Akademi tarafından S-IEO altyapısına aktarılacak veriler 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çin ayr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 aydınlatma ve 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ık rıza s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üreci uygulan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ır.</w:t>
      </w:r>
    </w:p>
    <w:p>
      <w:pPr>
        <w:spacing w:before="0" w:after="120" w:line="276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S-IEO 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şiv hizmeti, uzun d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önem saklama ve veri ta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şınabilirliği amacı bakımından ayrı bir veri işleme faaliyeti olarak kurgulanmıştır. Sağlık verileri ve yurt dışı aktarım doğurabilecek işlemler 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çin ayr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ıca 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ık rıza metinleri uygulanır.</w:t>
      </w:r>
    </w:p>
    <w:p>
      <w:pPr>
        <w:keepNext w:val="true"/>
        <w:keepLines w:val="true"/>
        <w:spacing w:before="200" w:after="80" w:line="276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Aktar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ım ve erişim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Bar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ındırma, yedekleme, g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üvenlik ve teknik bak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ım hizmeti sağlayan yetkili hizmet sağlayıcılar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Kullan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ıcının yazılı veya elektronik 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ık talebi ile ge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 yapmak istediği yeni akademi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Hukuki yükümlülük do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ğması halinde yetkili kamu kurum ve kuruluşları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76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Yurt d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ışı hizmet sağlayıcısı kullanılması halinde ayrı aydınlatma ve a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ık rıza veya uygun g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üvence mekanizmas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 kapsamında ilgili hizmet sağlayıcısı</w:t>
      </w:r>
    </w:p>
    <w:p>
      <w:pPr>
        <w:keepNext w:val="true"/>
        <w:keepLines w:val="true"/>
        <w:spacing w:before="200" w:after="80" w:line="276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Saklama yakla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şımı</w:t>
      </w:r>
    </w:p>
    <w:p>
      <w:pPr>
        <w:spacing w:before="0" w:after="120" w:line="276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S-IEO 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şiv hizmeti, kullanıcının arşiv hesabının aktif olması ve saklama amacının devam etmesi s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üresince yürütülür. Uzun süre 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şlem yapılmayan hesaplar 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çin belirli dönemlerde hat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ırlatma g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önderilebilir. Yan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ıt alınmaması halinde y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üksek hacimli ham medya dosyalar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 optimize edilmiş arşiv formatına alınabilir, saklama politikasındaki eşiklere g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öre silinebilir veya kademeli olarak daralt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ılabilir. 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Özet 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ğitim kayıtları ve temel performans ge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çmi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şi, saklama amacının devam ettiği 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ölçüde daha uzun süre tutulabilir.</w:t>
      </w:r>
    </w:p>
    <w:p>
      <w:pPr>
        <w:spacing w:before="0" w:after="120" w:line="276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Belirli uzun dönem e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şiklerinde kullanıcıya veya velisine verilerin saklanmaya devam edilip edilmeyeceği, teslim edilmesi gerekip gerekmediği ve 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ücretli ek ar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şiv hizmeti sunulup sunulmayacağı hususunda hatırlatma yapılabilir.</w:t>
      </w:r>
    </w:p>
    <w:p>
      <w:pPr>
        <w:keepNext w:val="true"/>
        <w:keepLines w:val="true"/>
        <w:spacing w:before="200" w:after="80" w:line="276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Haklar ve ba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30"/>
          <w:shd w:fill="auto" w:val="clear"/>
        </w:rPr>
        <w:t xml:space="preserve">şvuru</w:t>
      </w:r>
    </w:p>
    <w:p>
      <w:pPr>
        <w:spacing w:before="0" w:after="120" w:line="276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İlgili kişiler Kanunun 11 inci maddesi kapsamındaki haklarını kullanabilir. Başvurular Kortlab Bilgisayar Sistemleri Yazılım ve Donanım Hizmetleri Sanayi Ticaret Limited Şirketi adına 1930/1 Sokak No:8 Daire:2 100. Yıl Mahallesi Bayraklı İzmir adresine yazılı olarak yapılabilir. Şirket web sitesi s-ieo.com alan adındadır. Başvurular bilgi@kortlab.com e-posta adresi 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üzerinden de yap</w:t>
      </w:r>
      <w:r>
        <w:rPr>
          <w:rFonts w:ascii="Arial" w:hAnsi="Arial" w:cs="Arial" w:eastAsia="Arial"/>
          <w:color w:val="1F2937"/>
          <w:spacing w:val="0"/>
          <w:position w:val="0"/>
          <w:sz w:val="21"/>
          <w:shd w:fill="auto" w:val="clear"/>
        </w:rPr>
        <w:t xml:space="preserve">ılabilir.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6">
    <w:abstractNumId w:val="12"/>
  </w:num>
  <w:num w:numId="18">
    <w:abstractNumId w:val="6"/>
  </w:num>
  <w:num w:numId="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